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Cretella Risa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President, M&amp;B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08103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6,543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22.27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105,120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Marci K. Donnelly, Attorney-</w:t>
            </w: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2785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2026-04-02T07:21:26Z</dcterms:created>
  <dcterms:modified xsi:type="dcterms:W3CDTF">2026-04-02T07:21:26Z</dcterms:modified>
</cp:coreProperties>
</file>